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F" w:rsidRDefault="002A239F" w:rsidP="002A239F">
      <w:pPr>
        <w:ind w:left="90"/>
        <w:rPr>
          <w:b/>
          <w:sz w:val="32"/>
          <w:u w:val="single"/>
        </w:rPr>
      </w:pPr>
      <w:r>
        <w:rPr>
          <w:b/>
          <w:sz w:val="32"/>
          <w:u w:val="single"/>
        </w:rPr>
        <w:t>Grade 1 Project:  “SOMEONE I LOVE”</w:t>
      </w:r>
    </w:p>
    <w:p w:rsidR="002A239F" w:rsidRPr="00EE0A83" w:rsidRDefault="002A239F" w:rsidP="002A239F">
      <w:pPr>
        <w:ind w:left="90"/>
        <w:rPr>
          <w:b/>
          <w:sz w:val="32"/>
        </w:rPr>
      </w:pPr>
      <w:r>
        <w:rPr>
          <w:b/>
          <w:sz w:val="28"/>
        </w:rPr>
        <w:t xml:space="preserve">The Creative Problem:  </w:t>
      </w:r>
      <w:r w:rsidR="00EE0A83" w:rsidRPr="002A239F">
        <w:rPr>
          <w:b/>
          <w:sz w:val="28"/>
        </w:rPr>
        <w:t xml:space="preserve">Create a </w:t>
      </w:r>
      <w:proofErr w:type="spellStart"/>
      <w:r>
        <w:rPr>
          <w:b/>
          <w:sz w:val="28"/>
        </w:rPr>
        <w:t>watercolour</w:t>
      </w:r>
      <w:proofErr w:type="spellEnd"/>
      <w:r>
        <w:rPr>
          <w:b/>
          <w:sz w:val="28"/>
        </w:rPr>
        <w:t xml:space="preserve"> </w:t>
      </w:r>
      <w:r w:rsidRPr="002A239F">
        <w:rPr>
          <w:b/>
          <w:sz w:val="28"/>
        </w:rPr>
        <w:t xml:space="preserve">painting in the </w:t>
      </w:r>
      <w:r>
        <w:rPr>
          <w:b/>
          <w:sz w:val="28"/>
        </w:rPr>
        <w:t xml:space="preserve">patterned </w:t>
      </w:r>
      <w:r w:rsidRPr="002A239F">
        <w:rPr>
          <w:b/>
          <w:sz w:val="28"/>
        </w:rPr>
        <w:t xml:space="preserve">style of Klimt, which </w:t>
      </w:r>
      <w:r w:rsidR="00EE0A83" w:rsidRPr="002A239F">
        <w:rPr>
          <w:b/>
          <w:sz w:val="28"/>
        </w:rPr>
        <w:t>show</w:t>
      </w:r>
      <w:r w:rsidRPr="002A239F">
        <w:rPr>
          <w:b/>
          <w:sz w:val="28"/>
        </w:rPr>
        <w:t>s</w:t>
      </w:r>
      <w:r w:rsidR="00EE0A83" w:rsidRPr="002A239F">
        <w:rPr>
          <w:b/>
          <w:sz w:val="28"/>
        </w:rPr>
        <w:t xml:space="preserve"> you and someone you love spending time together.</w:t>
      </w:r>
      <w:bookmarkStart w:id="0" w:name="_GoBack"/>
      <w:bookmarkEnd w:id="0"/>
    </w:p>
    <w:tbl>
      <w:tblPr>
        <w:tblStyle w:val="TableGrid"/>
        <w:tblW w:w="145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90"/>
        <w:gridCol w:w="1818"/>
        <w:gridCol w:w="1818"/>
        <w:gridCol w:w="1818"/>
        <w:gridCol w:w="1818"/>
        <w:gridCol w:w="1818"/>
      </w:tblGrid>
      <w:tr w:rsidR="009F447E" w:rsidTr="002A239F">
        <w:tc>
          <w:tcPr>
            <w:tcW w:w="5490" w:type="dxa"/>
          </w:tcPr>
          <w:p w:rsidR="00D71D23" w:rsidRPr="00EE0A83" w:rsidRDefault="002A239F" w:rsidP="002A239F">
            <w:pPr>
              <w:jc w:val="center"/>
              <w:rPr>
                <w:b/>
              </w:rPr>
            </w:pPr>
            <w:r>
              <w:rPr>
                <w:b/>
              </w:rPr>
              <w:t xml:space="preserve">Visual Art </w:t>
            </w:r>
            <w:r w:rsidR="00D71D23" w:rsidRPr="00EE0A83">
              <w:rPr>
                <w:b/>
              </w:rPr>
              <w:t>Outcome /</w:t>
            </w:r>
            <w:r>
              <w:rPr>
                <w:b/>
              </w:rPr>
              <w:t xml:space="preserve"> Assessment</w:t>
            </w:r>
            <w:r w:rsidR="00D71D23" w:rsidRPr="00EE0A83">
              <w:rPr>
                <w:b/>
              </w:rPr>
              <w:t xml:space="preserve"> Criteria</w:t>
            </w:r>
          </w:p>
        </w:tc>
        <w:tc>
          <w:tcPr>
            <w:tcW w:w="1818" w:type="dxa"/>
          </w:tcPr>
          <w:p w:rsidR="00D71D23" w:rsidRDefault="00D71D23" w:rsidP="00736EF6">
            <w:pPr>
              <w:jc w:val="center"/>
            </w:pPr>
            <w:r>
              <w:t>Thorough</w:t>
            </w:r>
            <w:r w:rsidR="00736EF6">
              <w:t xml:space="preserve"> – 4</w:t>
            </w:r>
          </w:p>
        </w:tc>
        <w:tc>
          <w:tcPr>
            <w:tcW w:w="1818" w:type="dxa"/>
          </w:tcPr>
          <w:p w:rsidR="00D71D23" w:rsidRDefault="00D71D23" w:rsidP="00736EF6">
            <w:pPr>
              <w:jc w:val="center"/>
            </w:pPr>
            <w:r>
              <w:t>Very Good</w:t>
            </w:r>
            <w:r w:rsidR="00736EF6">
              <w:t xml:space="preserve"> – </w:t>
            </w:r>
            <w:r w:rsidR="00736EF6">
              <w:t>3</w:t>
            </w:r>
          </w:p>
        </w:tc>
        <w:tc>
          <w:tcPr>
            <w:tcW w:w="1818" w:type="dxa"/>
          </w:tcPr>
          <w:p w:rsidR="00D71D23" w:rsidRDefault="00D71D23" w:rsidP="00736EF6">
            <w:pPr>
              <w:jc w:val="center"/>
            </w:pPr>
            <w:r>
              <w:t>Basic</w:t>
            </w:r>
            <w:r w:rsidR="00736EF6">
              <w:t xml:space="preserve"> – </w:t>
            </w:r>
            <w:r w:rsidR="00736EF6">
              <w:t>2</w:t>
            </w:r>
          </w:p>
        </w:tc>
        <w:tc>
          <w:tcPr>
            <w:tcW w:w="1818" w:type="dxa"/>
          </w:tcPr>
          <w:p w:rsidR="00D71D23" w:rsidRDefault="00D71D23" w:rsidP="00736EF6">
            <w:pPr>
              <w:jc w:val="center"/>
            </w:pPr>
            <w:r>
              <w:t>Limited</w:t>
            </w:r>
            <w:r w:rsidR="00736EF6">
              <w:t xml:space="preserve"> – 1</w:t>
            </w:r>
          </w:p>
        </w:tc>
        <w:tc>
          <w:tcPr>
            <w:tcW w:w="1818" w:type="dxa"/>
          </w:tcPr>
          <w:p w:rsidR="00D71D23" w:rsidRDefault="00D71D23" w:rsidP="00736EF6">
            <w:pPr>
              <w:jc w:val="center"/>
            </w:pPr>
            <w:r>
              <w:t>Not Yet</w:t>
            </w:r>
          </w:p>
        </w:tc>
      </w:tr>
      <w:tr w:rsidR="009F447E" w:rsidTr="002A239F">
        <w:tc>
          <w:tcPr>
            <w:tcW w:w="5490" w:type="dxa"/>
          </w:tcPr>
          <w:p w:rsidR="009F447E" w:rsidRPr="00736EF6" w:rsidRDefault="00736EF6" w:rsidP="00736EF6">
            <w:pPr>
              <w:rPr>
                <w:b/>
              </w:rPr>
            </w:pPr>
            <w:r>
              <w:rPr>
                <w:b/>
              </w:rPr>
              <w:t>Art Language and Tools</w:t>
            </w:r>
            <w:r w:rsidR="00D71D23" w:rsidRPr="00736EF6">
              <w:rPr>
                <w:b/>
              </w:rPr>
              <w:t xml:space="preserve"> – 1.</w:t>
            </w:r>
            <w:r w:rsidR="00EE0A83">
              <w:rPr>
                <w:b/>
              </w:rPr>
              <w:t>4</w:t>
            </w:r>
          </w:p>
          <w:p w:rsidR="00D71D23" w:rsidRDefault="00EE0A83" w:rsidP="00EE0A83">
            <w:r>
              <w:t>Describe various patterns in terms of repeating and varying elements</w:t>
            </w:r>
          </w:p>
        </w:tc>
        <w:tc>
          <w:tcPr>
            <w:tcW w:w="1818" w:type="dxa"/>
          </w:tcPr>
          <w:p w:rsidR="00D71D23" w:rsidRDefault="00D71D23" w:rsidP="00EE0A83">
            <w:pPr>
              <w:ind w:left="72" w:firstLine="18"/>
            </w:pPr>
          </w:p>
        </w:tc>
        <w:tc>
          <w:tcPr>
            <w:tcW w:w="1818" w:type="dxa"/>
          </w:tcPr>
          <w:p w:rsidR="002A239F" w:rsidRDefault="002A239F" w:rsidP="00736EF6">
            <w:pPr>
              <w:ind w:left="270"/>
              <w:jc w:val="center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  <w:jc w:val="center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  <w:jc w:val="center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  <w:jc w:val="center"/>
            </w:pPr>
          </w:p>
        </w:tc>
      </w:tr>
      <w:tr w:rsidR="00EE0A83" w:rsidTr="002A239F">
        <w:tc>
          <w:tcPr>
            <w:tcW w:w="5490" w:type="dxa"/>
          </w:tcPr>
          <w:p w:rsidR="00EE0A83" w:rsidRPr="00736EF6" w:rsidRDefault="00EE0A83" w:rsidP="00EE0A83">
            <w:pPr>
              <w:rPr>
                <w:b/>
              </w:rPr>
            </w:pPr>
            <w:r>
              <w:rPr>
                <w:b/>
              </w:rPr>
              <w:t>Art Language and Tools</w:t>
            </w:r>
            <w:r w:rsidRPr="00736EF6">
              <w:rPr>
                <w:b/>
              </w:rPr>
              <w:t xml:space="preserve"> – 1.</w:t>
            </w:r>
            <w:r>
              <w:rPr>
                <w:b/>
              </w:rPr>
              <w:t>5</w:t>
            </w:r>
          </w:p>
          <w:p w:rsidR="00EE0A83" w:rsidRDefault="00EE0A83" w:rsidP="00EE0A83">
            <w:pPr>
              <w:rPr>
                <w:b/>
              </w:rPr>
            </w:pPr>
            <w:r>
              <w:t>Use repetition and variety to create and modify patterns using various art media.</w:t>
            </w:r>
          </w:p>
        </w:tc>
        <w:tc>
          <w:tcPr>
            <w:tcW w:w="1818" w:type="dxa"/>
          </w:tcPr>
          <w:p w:rsidR="00EE0A83" w:rsidRDefault="00EE0A83" w:rsidP="00EE0A83">
            <w:pPr>
              <w:ind w:left="72" w:firstLine="18"/>
            </w:pPr>
          </w:p>
        </w:tc>
        <w:tc>
          <w:tcPr>
            <w:tcW w:w="1818" w:type="dxa"/>
          </w:tcPr>
          <w:p w:rsidR="00EE0A83" w:rsidRDefault="00EE0A83" w:rsidP="00736EF6">
            <w:pPr>
              <w:ind w:left="270"/>
              <w:jc w:val="center"/>
            </w:pPr>
          </w:p>
        </w:tc>
        <w:tc>
          <w:tcPr>
            <w:tcW w:w="1818" w:type="dxa"/>
          </w:tcPr>
          <w:p w:rsidR="00EE0A83" w:rsidRDefault="00EE0A83" w:rsidP="00736EF6">
            <w:pPr>
              <w:ind w:left="270"/>
              <w:jc w:val="center"/>
            </w:pPr>
          </w:p>
        </w:tc>
        <w:tc>
          <w:tcPr>
            <w:tcW w:w="1818" w:type="dxa"/>
          </w:tcPr>
          <w:p w:rsidR="00EE0A83" w:rsidRDefault="00EE0A83" w:rsidP="00736EF6">
            <w:pPr>
              <w:ind w:left="270"/>
              <w:jc w:val="center"/>
            </w:pPr>
          </w:p>
        </w:tc>
        <w:tc>
          <w:tcPr>
            <w:tcW w:w="1818" w:type="dxa"/>
          </w:tcPr>
          <w:p w:rsidR="00EE0A83" w:rsidRDefault="00EE0A83" w:rsidP="00736EF6">
            <w:pPr>
              <w:ind w:left="270"/>
              <w:jc w:val="center"/>
            </w:pPr>
          </w:p>
        </w:tc>
      </w:tr>
      <w:tr w:rsidR="009F447E" w:rsidTr="002A239F">
        <w:tc>
          <w:tcPr>
            <w:tcW w:w="5490" w:type="dxa"/>
          </w:tcPr>
          <w:p w:rsidR="009F447E" w:rsidRPr="00736EF6" w:rsidRDefault="009F447E" w:rsidP="00736EF6">
            <w:pPr>
              <w:rPr>
                <w:b/>
              </w:rPr>
            </w:pPr>
            <w:r w:rsidRPr="00736EF6">
              <w:rPr>
                <w:b/>
              </w:rPr>
              <w:t>A</w:t>
            </w:r>
            <w:r w:rsidR="00736EF6">
              <w:rPr>
                <w:b/>
              </w:rPr>
              <w:t>rt Language and Tools</w:t>
            </w:r>
            <w:r w:rsidRPr="00736EF6">
              <w:rPr>
                <w:b/>
              </w:rPr>
              <w:t xml:space="preserve"> – 2.1 </w:t>
            </w:r>
          </w:p>
          <w:p w:rsidR="00D71D23" w:rsidRDefault="009F447E" w:rsidP="00736EF6">
            <w:r>
              <w:t>Practice safe and appropriate use of various art media, tools and processes</w:t>
            </w:r>
          </w:p>
        </w:tc>
        <w:tc>
          <w:tcPr>
            <w:tcW w:w="1818" w:type="dxa"/>
          </w:tcPr>
          <w:p w:rsidR="00D71D23" w:rsidRDefault="00D71D23" w:rsidP="00EE0A83">
            <w:pPr>
              <w:ind w:left="72" w:firstLine="18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</w:tr>
      <w:tr w:rsidR="009F447E" w:rsidTr="002A239F">
        <w:tc>
          <w:tcPr>
            <w:tcW w:w="5490" w:type="dxa"/>
          </w:tcPr>
          <w:p w:rsidR="00D71D23" w:rsidRPr="00736EF6" w:rsidRDefault="00736EF6" w:rsidP="00736EF6">
            <w:pPr>
              <w:rPr>
                <w:b/>
              </w:rPr>
            </w:pPr>
            <w:r>
              <w:rPr>
                <w:b/>
              </w:rPr>
              <w:t>Creative Expression in Art</w:t>
            </w:r>
            <w:r w:rsidR="009F447E" w:rsidRPr="00736EF6">
              <w:rPr>
                <w:b/>
              </w:rPr>
              <w:t xml:space="preserve"> – 1.1</w:t>
            </w:r>
          </w:p>
          <w:p w:rsidR="009F447E" w:rsidRDefault="009F447E" w:rsidP="00736EF6">
            <w:r>
              <w:t>Create images in response to ideas derived from memory or imagination</w:t>
            </w:r>
          </w:p>
        </w:tc>
        <w:tc>
          <w:tcPr>
            <w:tcW w:w="1818" w:type="dxa"/>
          </w:tcPr>
          <w:p w:rsidR="00D71D23" w:rsidRDefault="00D71D23" w:rsidP="00EE0A83">
            <w:pPr>
              <w:ind w:left="72" w:firstLine="18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</w:tr>
      <w:tr w:rsidR="009F447E" w:rsidTr="002A239F">
        <w:tc>
          <w:tcPr>
            <w:tcW w:w="5490" w:type="dxa"/>
          </w:tcPr>
          <w:p w:rsidR="00D71D23" w:rsidRPr="00736EF6" w:rsidRDefault="00736EF6" w:rsidP="00736EF6">
            <w:pPr>
              <w:rPr>
                <w:b/>
              </w:rPr>
            </w:pPr>
            <w:r>
              <w:rPr>
                <w:b/>
              </w:rPr>
              <w:t>Creative Expression in Art</w:t>
            </w:r>
            <w:r w:rsidRPr="00736EF6">
              <w:rPr>
                <w:b/>
              </w:rPr>
              <w:t xml:space="preserve"> </w:t>
            </w:r>
            <w:r w:rsidR="009F447E" w:rsidRPr="00736EF6">
              <w:rPr>
                <w:b/>
              </w:rPr>
              <w:t>– 1.5</w:t>
            </w:r>
          </w:p>
          <w:p w:rsidR="009F447E" w:rsidRDefault="009F447E" w:rsidP="00EE0A83">
            <w:r>
              <w:t xml:space="preserve">Collect and explore a wide range of visual and other resources for use in stimulating and developing own ideas for </w:t>
            </w:r>
            <w:proofErr w:type="spellStart"/>
            <w:r>
              <w:t>artmaking</w:t>
            </w:r>
            <w:proofErr w:type="spellEnd"/>
          </w:p>
        </w:tc>
        <w:tc>
          <w:tcPr>
            <w:tcW w:w="1818" w:type="dxa"/>
          </w:tcPr>
          <w:p w:rsidR="00D71D23" w:rsidRDefault="00D71D23" w:rsidP="00EE0A83">
            <w:pPr>
              <w:ind w:left="72" w:firstLine="18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  <w:tc>
          <w:tcPr>
            <w:tcW w:w="1818" w:type="dxa"/>
          </w:tcPr>
          <w:p w:rsidR="00D71D23" w:rsidRDefault="00D71D23" w:rsidP="00736EF6">
            <w:pPr>
              <w:ind w:left="270"/>
            </w:pPr>
          </w:p>
        </w:tc>
      </w:tr>
      <w:tr w:rsidR="009F447E" w:rsidTr="002A239F">
        <w:tc>
          <w:tcPr>
            <w:tcW w:w="5490" w:type="dxa"/>
          </w:tcPr>
          <w:p w:rsidR="009F447E" w:rsidRPr="00736EF6" w:rsidRDefault="00736EF6" w:rsidP="00736EF6">
            <w:pPr>
              <w:rPr>
                <w:b/>
              </w:rPr>
            </w:pPr>
            <w:r>
              <w:rPr>
                <w:b/>
              </w:rPr>
              <w:t>Creative Expression in Art</w:t>
            </w:r>
            <w:r w:rsidR="009F447E" w:rsidRPr="00736EF6">
              <w:rPr>
                <w:b/>
              </w:rPr>
              <w:t xml:space="preserve"> – 3.1</w:t>
            </w:r>
          </w:p>
          <w:p w:rsidR="009F447E" w:rsidRDefault="009F447E" w:rsidP="00736EF6">
            <w:r>
              <w:t>Revise, refine and finalize own artworks on the basis of appropriate criteria</w:t>
            </w:r>
          </w:p>
        </w:tc>
        <w:tc>
          <w:tcPr>
            <w:tcW w:w="1818" w:type="dxa"/>
          </w:tcPr>
          <w:p w:rsidR="009F447E" w:rsidRDefault="009F447E" w:rsidP="00EE0A83">
            <w:pPr>
              <w:ind w:left="72" w:firstLine="18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</w:tr>
      <w:tr w:rsidR="009F447E" w:rsidTr="002A239F">
        <w:tc>
          <w:tcPr>
            <w:tcW w:w="5490" w:type="dxa"/>
          </w:tcPr>
          <w:p w:rsidR="009F447E" w:rsidRPr="00736EF6" w:rsidRDefault="00736EF6" w:rsidP="00736EF6">
            <w:pPr>
              <w:rPr>
                <w:b/>
              </w:rPr>
            </w:pPr>
            <w:r>
              <w:rPr>
                <w:b/>
              </w:rPr>
              <w:t>Understanding Art in Context</w:t>
            </w:r>
            <w:r w:rsidR="009F447E" w:rsidRPr="00736EF6">
              <w:rPr>
                <w:b/>
              </w:rPr>
              <w:t xml:space="preserve"> – 1.2</w:t>
            </w:r>
          </w:p>
          <w:p w:rsidR="009F447E" w:rsidRDefault="009F447E" w:rsidP="00736EF6">
            <w:r>
              <w:t>Recall and describe (verbally or in other ways) own experiences of individual artworks</w:t>
            </w:r>
          </w:p>
        </w:tc>
        <w:tc>
          <w:tcPr>
            <w:tcW w:w="1818" w:type="dxa"/>
          </w:tcPr>
          <w:p w:rsidR="009F447E" w:rsidRDefault="009F447E" w:rsidP="00EE0A83">
            <w:pPr>
              <w:ind w:left="72" w:firstLine="18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</w:tr>
      <w:tr w:rsidR="009F447E" w:rsidTr="002A239F">
        <w:tc>
          <w:tcPr>
            <w:tcW w:w="5490" w:type="dxa"/>
          </w:tcPr>
          <w:p w:rsidR="009F447E" w:rsidRPr="00736EF6" w:rsidRDefault="00736EF6" w:rsidP="00736EF6">
            <w:pPr>
              <w:rPr>
                <w:b/>
              </w:rPr>
            </w:pPr>
            <w:r w:rsidRPr="00736EF6">
              <w:rPr>
                <w:b/>
              </w:rPr>
              <w:t>Valuing Artistic Experience – 1.2</w:t>
            </w:r>
          </w:p>
          <w:p w:rsidR="00736EF6" w:rsidRDefault="00736EF6" w:rsidP="00736EF6">
            <w:r>
              <w:t>Ask relevant questions and contribute to discussions in art learning experiences</w:t>
            </w:r>
          </w:p>
        </w:tc>
        <w:tc>
          <w:tcPr>
            <w:tcW w:w="1818" w:type="dxa"/>
          </w:tcPr>
          <w:p w:rsidR="009F447E" w:rsidRDefault="009F447E" w:rsidP="00EE0A83">
            <w:pPr>
              <w:ind w:left="72" w:firstLine="18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  <w:tc>
          <w:tcPr>
            <w:tcW w:w="1818" w:type="dxa"/>
          </w:tcPr>
          <w:p w:rsidR="009F447E" w:rsidRDefault="009F447E" w:rsidP="00736EF6">
            <w:pPr>
              <w:ind w:left="270"/>
            </w:pPr>
          </w:p>
        </w:tc>
      </w:tr>
      <w:tr w:rsidR="00736EF6" w:rsidTr="002A239F">
        <w:tc>
          <w:tcPr>
            <w:tcW w:w="5490" w:type="dxa"/>
          </w:tcPr>
          <w:p w:rsidR="00736EF6" w:rsidRPr="00736EF6" w:rsidRDefault="00736EF6" w:rsidP="00736EF6">
            <w:pPr>
              <w:rPr>
                <w:b/>
              </w:rPr>
            </w:pPr>
            <w:r w:rsidRPr="00736EF6">
              <w:rPr>
                <w:b/>
              </w:rPr>
              <w:t>Valuing Artistic Experience –</w:t>
            </w:r>
            <w:r>
              <w:rPr>
                <w:b/>
              </w:rPr>
              <w:t xml:space="preserve"> </w:t>
            </w:r>
            <w:r w:rsidR="002A239F">
              <w:rPr>
                <w:b/>
              </w:rPr>
              <w:t>2.4</w:t>
            </w:r>
          </w:p>
          <w:p w:rsidR="00736EF6" w:rsidRPr="00736EF6" w:rsidRDefault="002A239F" w:rsidP="00736EF6">
            <w:r>
              <w:t>Demonstrate understanding that noticing details enhances thinking about and enjoyment of artworks</w:t>
            </w:r>
          </w:p>
        </w:tc>
        <w:tc>
          <w:tcPr>
            <w:tcW w:w="1818" w:type="dxa"/>
          </w:tcPr>
          <w:p w:rsidR="00736EF6" w:rsidRDefault="00736EF6" w:rsidP="00EE0A83">
            <w:pPr>
              <w:ind w:left="72" w:firstLine="18"/>
            </w:pPr>
          </w:p>
        </w:tc>
        <w:tc>
          <w:tcPr>
            <w:tcW w:w="1818" w:type="dxa"/>
          </w:tcPr>
          <w:p w:rsidR="00736EF6" w:rsidRDefault="00736EF6" w:rsidP="00736EF6">
            <w:pPr>
              <w:ind w:left="270"/>
            </w:pPr>
          </w:p>
        </w:tc>
        <w:tc>
          <w:tcPr>
            <w:tcW w:w="1818" w:type="dxa"/>
          </w:tcPr>
          <w:p w:rsidR="00736EF6" w:rsidRDefault="00736EF6" w:rsidP="00736EF6">
            <w:pPr>
              <w:ind w:left="270"/>
            </w:pPr>
          </w:p>
        </w:tc>
        <w:tc>
          <w:tcPr>
            <w:tcW w:w="1818" w:type="dxa"/>
          </w:tcPr>
          <w:p w:rsidR="00736EF6" w:rsidRDefault="00736EF6" w:rsidP="00736EF6">
            <w:pPr>
              <w:ind w:left="270"/>
            </w:pPr>
          </w:p>
        </w:tc>
        <w:tc>
          <w:tcPr>
            <w:tcW w:w="1818" w:type="dxa"/>
          </w:tcPr>
          <w:p w:rsidR="00736EF6" w:rsidRDefault="00736EF6" w:rsidP="00736EF6">
            <w:pPr>
              <w:ind w:left="270"/>
            </w:pPr>
          </w:p>
        </w:tc>
      </w:tr>
    </w:tbl>
    <w:p w:rsidR="00435E86" w:rsidRDefault="00435E86" w:rsidP="00736EF6">
      <w:pPr>
        <w:ind w:left="270"/>
      </w:pPr>
    </w:p>
    <w:sectPr w:rsidR="00435E86" w:rsidSect="002A239F">
      <w:pgSz w:w="15840" w:h="12240" w:orient="landscape"/>
      <w:pgMar w:top="1440" w:right="14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23"/>
    <w:rsid w:val="002A239F"/>
    <w:rsid w:val="00435E86"/>
    <w:rsid w:val="00736EF6"/>
    <w:rsid w:val="009F447E"/>
    <w:rsid w:val="00CF0A52"/>
    <w:rsid w:val="00D71D23"/>
    <w:rsid w:val="00E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Knight</dc:creator>
  <cp:lastModifiedBy>Dawn Knight</cp:lastModifiedBy>
  <cp:revision>1</cp:revision>
  <cp:lastPrinted>2012-11-05T16:05:00Z</cp:lastPrinted>
  <dcterms:created xsi:type="dcterms:W3CDTF">2012-11-05T14:56:00Z</dcterms:created>
  <dcterms:modified xsi:type="dcterms:W3CDTF">2012-11-05T16:05:00Z</dcterms:modified>
</cp:coreProperties>
</file>